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2D7DF" w14:textId="790551F1" w:rsidR="00677B4A" w:rsidRDefault="00677B4A" w:rsidP="00523C79">
      <w:pPr>
        <w:spacing w:after="0" w:line="240" w:lineRule="auto"/>
        <w:rPr>
          <w:rFonts w:ascii="Arial" w:eastAsia="Times New Roman" w:hAnsi="Arial" w:cs="Arial"/>
          <w:color w:val="000000"/>
          <w:kern w:val="0"/>
          <w:sz w:val="22"/>
          <w:szCs w:val="22"/>
          <w:lang w:val="et-EE" w:eastAsia="ru-RU"/>
          <w14:ligatures w14:val="none"/>
        </w:rPr>
      </w:pPr>
      <w:r>
        <w:rPr>
          <w:rFonts w:ascii="Times New Roman" w:eastAsia="Times New Roman" w:hAnsi="Times New Roman" w:cs="Times New Roman"/>
          <w:noProof/>
          <w:kern w:val="0"/>
          <w:lang w:eastAsia="ru-RU"/>
        </w:rPr>
        <w:drawing>
          <wp:anchor distT="0" distB="0" distL="114300" distR="114300" simplePos="0" relativeHeight="251658240" behindDoc="1" locked="0" layoutInCell="1" allowOverlap="1" wp14:anchorId="129B4BBC" wp14:editId="55A97E4F">
            <wp:simplePos x="0" y="0"/>
            <wp:positionH relativeFrom="column">
              <wp:posOffset>5029200</wp:posOffset>
            </wp:positionH>
            <wp:positionV relativeFrom="paragraph">
              <wp:posOffset>-281940</wp:posOffset>
            </wp:positionV>
            <wp:extent cx="914400" cy="914400"/>
            <wp:effectExtent l="0" t="0" r="0" b="0"/>
            <wp:wrapNone/>
            <wp:docPr id="176891411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14111" name="Picture 1" descr="A red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DB1988D" w14:textId="5BAC2C61"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Õppekava nimi:</w:t>
      </w:r>
    </w:p>
    <w:p w14:paraId="25299861" w14:textId="77777777" w:rsidR="00677B4A" w:rsidRDefault="00677B4A" w:rsidP="00523C79">
      <w:pPr>
        <w:spacing w:after="60" w:line="240" w:lineRule="auto"/>
        <w:rPr>
          <w:rFonts w:ascii="Arial" w:eastAsia="Times New Roman" w:hAnsi="Arial" w:cs="Arial"/>
          <w:color w:val="000000"/>
          <w:kern w:val="0"/>
          <w:sz w:val="40"/>
          <w:szCs w:val="40"/>
          <w:lang w:val="et-EE" w:eastAsia="ru-RU"/>
          <w14:ligatures w14:val="none"/>
        </w:rPr>
      </w:pPr>
    </w:p>
    <w:p w14:paraId="513656A7" w14:textId="5C257C97" w:rsidR="00523C79" w:rsidRPr="00677B4A" w:rsidRDefault="00523C79" w:rsidP="00523C79">
      <w:pPr xmlns:w="http://schemas.openxmlformats.org/wordprocessingml/2006/main" xmlns:w14="http://schemas.microsoft.com/office/word/2010/wordml">
        <w:spacing w:after="60" w:line="240" w:lineRule="auto"/>
        <w:rPr>
          <w:rFonts w:ascii="Times New Roman" w:eastAsia="Times New Roman" w:hAnsi="Times New Roman" w:cs="Times New Roman"/>
          <w:kern w:val="0"/>
          <w:sz w:val="40"/>
          <w:szCs w:val="40"/>
          <w:lang w:eastAsia="ru-RU"/>
          <w14:ligatures w14:val="none"/>
        </w:rPr>
      </w:pPr>
      <w:r xmlns:w="http://schemas.openxmlformats.org/wordprocessingml/2006/main" xmlns:w14="http://schemas.microsoft.com/office/word/2010/wordml" w:rsidRPr="00677B4A">
        <w:rPr>
          <w:rFonts w:ascii="Arial" w:eastAsia="Times New Roman" w:hAnsi="Arial" w:cs="Arial"/>
          <w:color w:val="000000"/>
          <w:kern w:val="0"/>
          <w:sz w:val="40"/>
          <w:szCs w:val="40"/>
          <w:lang w:eastAsia="ru-RU"/>
          <w14:ligatures w14:val="none"/>
        </w:rPr>
        <w:t xml:space="preserve">Täiskasvanute õpetaja kutseeksamiks valmistumisega.</w:t>
      </w:r>
    </w:p>
    <w:p w14:paraId="2CA7210E" w14:textId="77777777" w:rsidR="00523C79" w:rsidRPr="00523C79" w:rsidRDefault="00523C79" w:rsidP="00523C79">
      <w:pPr>
        <w:spacing w:after="240" w:line="240" w:lineRule="auto"/>
        <w:rPr>
          <w:rFonts w:ascii="Times New Roman" w:eastAsia="Times New Roman" w:hAnsi="Times New Roman" w:cs="Times New Roman"/>
          <w:kern w:val="0"/>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771"/>
        <w:gridCol w:w="7569"/>
      </w:tblGrid>
      <w:tr w:rsidR="00523C79" w:rsidRPr="00523C79" w14:paraId="728F0B08"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BEE81"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Õppekava arendamise alus: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98B3A"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Täiskasvanute koolituse seadus (edaspidi TäKS)</w:t>
            </w:r>
          </w:p>
        </w:tc>
      </w:tr>
      <w:tr w:rsidR="00523C79" w:rsidRPr="00523C79" w14:paraId="1B3D0824"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71F60"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Õppeprogrammide rühm: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B8E40"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Pedagoogika</w:t>
            </w:r>
          </w:p>
        </w:tc>
      </w:tr>
      <w:tr w:rsidR="00523C79" w:rsidRPr="00523C79" w14:paraId="2609B9E4"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E0D38"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Üldine eesmärk: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DE368"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Koolituse läbinu omab „Täiskasvanute õpetaja“ 5. ja 6. taseme kutsestandardile vastavaid teadmisi ja oskusi ning on valmis töötama õpetajana.</w:t>
            </w:r>
          </w:p>
        </w:tc>
      </w:tr>
      <w:tr w:rsidR="00523C79" w:rsidRPr="00523C79" w14:paraId="28A0EBA8"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D20A4"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Õpitulemused: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A11FE"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Motiveeritud töötama täiskasvanud õppijatega vastavalt standarditele, kasutab loengute ettevalmistamisel, õpetamisel ja analüüsimisel erinevaid meetodeid. Valmis omandama kvalifikatsiooni “Täiskasvanute õpetaja”.</w:t>
            </w:r>
          </w:p>
        </w:tc>
      </w:tr>
      <w:tr w:rsidR="00523C79" w:rsidRPr="00523C79" w14:paraId="6B62A18F"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D5037"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Sihtrühm: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B3310"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Õpetajad, kes soovivad saada ettevalmistust 5. ja 6. taseme „Täiskasvanute õpetaja“ eksami sooritamiseks</w:t>
            </w:r>
          </w:p>
        </w:tc>
      </w:tr>
      <w:tr w:rsidR="00523C79" w:rsidRPr="00523C79" w14:paraId="778BA846"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CE65B"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Treeningu alustamise tingimused:</w:t>
            </w:r>
          </w:p>
          <w:p w14:paraId="527E1131"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6605D"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Õpetajakogemus ja erialane kvalifikatsioon.</w:t>
            </w:r>
          </w:p>
        </w:tc>
      </w:tr>
      <w:tr w:rsidR="00523C79" w:rsidRPr="00523C79" w14:paraId="4AF31617"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37320"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Ülevaade protsessist tervikuna, Koolituse kogumaht ja struktuur, sh. klassiruumi, praktilise ja iseseisva töö suhe: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46978" w14:textId="77777777" w:rsidR="00523C79" w:rsidRPr="00523C79" w:rsidRDefault="00523C79" w:rsidP="00523C79">
            <w:pPr xmlns:w="http://schemas.openxmlformats.org/wordprocessingml/2006/main" xmlns:w14="http://schemas.microsoft.com/office/word/2010/wordml">
              <w:numPr>
                <w:ilvl w:val="0"/>
                <w:numId w:val="1"/>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Kursuse teoreetilises osas tutvustatakse õpetamise teooriaid, meetodeid ja tulemuslikkuse hindamist.</w:t>
            </w:r>
          </w:p>
          <w:p w14:paraId="5BEEE813" w14:textId="77777777" w:rsidR="00523C79" w:rsidRPr="00523C79" w:rsidRDefault="00523C79" w:rsidP="00523C79">
            <w:pPr xmlns:w="http://schemas.openxmlformats.org/wordprocessingml/2006/main" xmlns:w14="http://schemas.microsoft.com/office/word/2010/wordml">
              <w:numPr>
                <w:ilvl w:val="0"/>
                <w:numId w:val="1"/>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Koolituse praktiline osa sisaldab auditoorset ja iseseisvat tööd, kus õpilased on aktiivsed osalejad õppeprotsessis, luues, katsetades ja arendades uusi teadmisi ja oskusi. Olenevalt teemast on erinevad täiskasvanute õpetamise meetodid, kasutades miniloenguid, arutelusid, individuaalseid harjutusi, paaris- ja rühmatööd, simulatsioone, juhtumiuuringuid, refleksiooniülesandeid ja kogemuste jagamist.</w:t>
            </w:r>
          </w:p>
          <w:p w14:paraId="774A05AE" w14:textId="77777777" w:rsidR="00523C79" w:rsidRPr="00523C79" w:rsidRDefault="00523C79" w:rsidP="00523C79">
            <w:pPr xmlns:w="http://schemas.openxmlformats.org/wordprocessingml/2006/main" xmlns:w14="http://schemas.microsoft.com/office/word/2010/wordml">
              <w:numPr>
                <w:ilvl w:val="0"/>
                <w:numId w:val="1"/>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80 kontakttundi sisaldab: teoreetilist ja praktilist koolitust, iseseisva tööna materjali tugevdamine.</w:t>
            </w:r>
          </w:p>
          <w:p w14:paraId="6DC8C9D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6B37F103"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34EFD"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lastRenderedPageBreak xmlns:w="http://schemas.openxmlformats.org/wordprocessingml/2006/main"/>
            </w: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Õppekeskkond ja MTB:</w:t>
            </w:r>
          </w:p>
          <w:p w14:paraId="161A299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93123"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Õppetöö toimub:</w:t>
            </w:r>
          </w:p>
          <w:p w14:paraId="4F9ECB8E" w14:textId="77777777" w:rsidR="00523C79" w:rsidRPr="00523C79" w:rsidRDefault="00523C79" w:rsidP="00523C79">
            <w:pPr xmlns:w="http://schemas.openxmlformats.org/wordprocessingml/2006/main" xmlns:w14="http://schemas.microsoft.com/office/word/2010/wordml">
              <w:numPr>
                <w:ilvl w:val="0"/>
                <w:numId w:val="2"/>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Võimalus a) võrgus.</w:t>
            </w:r>
          </w:p>
          <w:p w14:paraId="19F3D723" w14:textId="77777777" w:rsidR="00523C79" w:rsidRPr="00523C79" w:rsidRDefault="00523C79" w:rsidP="00523C79">
            <w:pPr xmlns:w="http://schemas.openxmlformats.org/wordprocessingml/2006/main" xmlns:w14="http://schemas.microsoft.com/office/word/2010/wordml">
              <w:numPr>
                <w:ilvl w:val="0"/>
                <w:numId w:val="2"/>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Variant b) koolituskeskuse poolt pakutavates koolitusruumides või kliendi soovil sobivates kliendi poolt pakutavates koolitusruumides, mis võimaldavad korraldada vastavat koolitust.</w:t>
            </w:r>
          </w:p>
          <w:p w14:paraId="3A91174E"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31906FBD"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5EC96"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Õpetajate koolitus kvalifikatsiooni “Täiskasvanute õpetaja” saamiseks, sealhulgas: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210EE" w14:textId="630F43FD"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Täiskasvanute koolitaja kutsestandardites tase 5 ja tase 6 toodud pädevuste </w:t>
            </w:r>
            <w:r xmlns:w="http://schemas.openxmlformats.org/wordprocessingml/2006/main" xmlns:w14="http://schemas.microsoft.com/office/word/2010/wordml">
              <w:rPr>
                <w:rFonts w:ascii="Arial" w:eastAsia="Times New Roman" w:hAnsi="Arial" w:cs="Arial"/>
                <w:color w:val="000000"/>
                <w:kern w:val="0"/>
                <w:sz w:val="22"/>
                <w:szCs w:val="22"/>
                <w:lang w:val="ru-RU" w:eastAsia="ru-RU"/>
                <w14:ligatures w14:val="none"/>
              </w:rPr>
              <w:t xml:space="preserve">omandamine .</w:t>
            </w:r>
          </w:p>
          <w:p w14:paraId="22805D85"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Lõpetaja määratleb ja arendab end täiskasvanute koolitajana ning toetab täiskasvanuõppe põhimõtetest lähtuvat õppimist.</w:t>
            </w:r>
          </w:p>
        </w:tc>
      </w:tr>
      <w:tr w:rsidR="00523C79" w:rsidRPr="00523C79" w14:paraId="6702BB80"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76E3"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Õppetulemused: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920B"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Koolitatud:</w:t>
            </w:r>
          </w:p>
          <w:p w14:paraId="046B96F4" w14:textId="77777777" w:rsidR="00523C79" w:rsidRPr="00523C79" w:rsidRDefault="00523C79" w:rsidP="00523C79">
            <w:pPr xmlns:w="http://schemas.openxmlformats.org/wordprocessingml/2006/main" xmlns:w14="http://schemas.microsoft.com/office/word/2010/wordml">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Omab arusaamist täiskasvanuharidusest nii Eestis kui ka mujal maailmas. Teab täiskasvanute koolituse seaduse (edaspidi nimetatud TäKS) põhialuseid, täiendusõppeasutuste tegevusele ja täiendkoolituse läbiviimisele kehtestatud nõudeid. Teab täiendõppe põhiprintsiipe ja millal õppetöö lähtub täiskasvanud õpilase omadustest;</w:t>
            </w:r>
          </w:p>
          <w:p w14:paraId="2E8AB1C9" w14:textId="77777777" w:rsidR="00523C79" w:rsidRPr="00523C79" w:rsidRDefault="00523C79" w:rsidP="00523C79">
            <w:pPr xmlns:w="http://schemas.openxmlformats.org/wordprocessingml/2006/main" xmlns:w14="http://schemas.microsoft.com/office/word/2010/wordml">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Valdab koolitusel käsitletavat ala/teemat/ainet, on kursis oma valdkonna uute arengutega, arvestades teadlikkusele esitatavaid nõudeid oma valdkonnas ja oma aines, teadusliku põhjenduse ja parimate praktikate nõudeid, samuti õppekavast/koolitusprogrammist tulenevaid nõudeid.</w:t>
            </w:r>
          </w:p>
          <w:p w14:paraId="19D326C4" w14:textId="77777777" w:rsidR="00523C79" w:rsidRPr="00523C79" w:rsidRDefault="00523C79" w:rsidP="00523C79">
            <w:pPr xmlns:w="http://schemas.openxmlformats.org/wordprocessingml/2006/main" xmlns:w14="http://schemas.microsoft.com/office/word/2010/wordml">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Väärtustab täiskasvanud õppijat, järgib oma töös eetikanorme (Täiskasvanud õppija eetikakoodeks) ja konfidentsiaalsusnõudeid, hoiab ametialast mainet ning järgib täiskasvanuõpet ja muid tegevusi reguleerivaid seadusi;</w:t>
            </w:r>
          </w:p>
          <w:p w14:paraId="5482F043" w14:textId="77777777" w:rsidR="00523C79" w:rsidRPr="00523C79" w:rsidRDefault="00523C79" w:rsidP="00523C79">
            <w:pPr xmlns:w="http://schemas.openxmlformats.org/wordprocessingml/2006/main" xmlns:w14="http://schemas.microsoft.com/office/word/2010/wordml">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Kasutab õppeprotsessi ettevalmistamisel, läbiviimisel, hindamisel ja enesearengu toetamisel otstarbekalt IKT (info- ja kommunikatsioonitehnoloogia) vahendeid. Teab digiõppe võimalusi ja oskab kasutada sobivaid meetodeid digiõppe läbiviimiseks täiskasvanute õpetamisel;</w:t>
            </w:r>
          </w:p>
          <w:p w14:paraId="3E4829FC" w14:textId="77777777" w:rsidR="00523C79" w:rsidRPr="00523C79" w:rsidRDefault="00523C79" w:rsidP="00523C79">
            <w:pPr xmlns:w="http://schemas.openxmlformats.org/wordprocessingml/2006/main" xmlns:w14="http://schemas.microsoft.com/office/word/2010/wordml">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Oskab täiskasvanute õpetajana läbi viia eneseanalüüsi, koostada e-portfooliot;</w:t>
            </w:r>
          </w:p>
          <w:p w14:paraId="717F74BF" w14:textId="77777777" w:rsidR="00523C79" w:rsidRPr="00523C79" w:rsidRDefault="00523C79" w:rsidP="00523C79">
            <w:pPr xmlns:w="http://schemas.openxmlformats.org/wordprocessingml/2006/main" xmlns:w14="http://schemas.microsoft.com/office/word/2010/wordml">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Teab, kuidas ennetada õpetajana enese läbipõlemist.</w:t>
            </w:r>
          </w:p>
          <w:p w14:paraId="41AEB92D"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3BA1AC04"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01AA1"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lastRenderedPageBreak xmlns:w="http://schemas.openxmlformats.org/wordprocessingml/2006/main"/>
            </w: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Koolituse sisu/teemad:</w:t>
            </w:r>
          </w:p>
          <w:p w14:paraId="266A795E"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W w:w="7543" w:type="dxa"/>
              <w:tblLook w:val="04A0" w:firstRow="1" w:lastRow="0" w:firstColumn="1" w:lastColumn="0" w:noHBand="0" w:noVBand="1"/>
            </w:tblPr>
            <w:tblGrid>
              <w:gridCol w:w="4380"/>
              <w:gridCol w:w="1230"/>
              <w:gridCol w:w="1749"/>
            </w:tblGrid>
            <w:tr w:rsidR="003645D4" w14:paraId="776F6B5C" w14:textId="77777777" w:rsidTr="003645D4">
              <w:trPr>
                <w:trHeight w:val="1360"/>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BCAE" w14:textId="77777777" w:rsidR="003645D4" w:rsidRDefault="003645D4" w:rsidP="003645D4">
                  <w:pPr xmlns:w="http://schemas.openxmlformats.org/wordprocessingml/2006/main">
                    <w:rPr>
                      <w:rFonts w:ascii="Aptos Narrow" w:hAnsi="Aptos Narrow"/>
                      <w:color w:val="000000"/>
                    </w:rPr>
                  </w:pPr>
                  <w:r xmlns:w="http://schemas.openxmlformats.org/wordprocessingml/2006/main">
                    <w:rPr>
                      <w:rFonts w:ascii="Aptos Narrow" w:hAnsi="Aptos Narrow"/>
                      <w:color w:val="000000"/>
                    </w:rPr>
                    <w:t xml:space="preserve"> </w:t>
                  </w:r>
                </w:p>
              </w:tc>
              <w:tc>
                <w:tcPr>
                  <w:tcW w:w="1007" w:type="dxa"/>
                  <w:tcBorders>
                    <w:top w:val="single" w:sz="4" w:space="0" w:color="auto"/>
                    <w:left w:val="nil"/>
                    <w:bottom w:val="single" w:sz="4" w:space="0" w:color="auto"/>
                    <w:right w:val="single" w:sz="4" w:space="0" w:color="auto"/>
                  </w:tcBorders>
                  <w:shd w:val="clear" w:color="auto" w:fill="auto"/>
                  <w:vAlign w:val="bottom"/>
                  <w:hideMark/>
                </w:tcPr>
                <w:p w14:paraId="1BF21AB5" w14:textId="77777777" w:rsidR="003645D4" w:rsidRDefault="003645D4" w:rsidP="003645D4">
                  <w:pPr xmlns:w="http://schemas.openxmlformats.org/wordprocessingml/2006/main">
                    <w:rPr>
                      <w:rFonts w:ascii="Aptos Narrow" w:hAnsi="Aptos Narrow"/>
                      <w:color w:val="000000"/>
                    </w:rPr>
                  </w:pPr>
                  <w:r xmlns:w="http://schemas.openxmlformats.org/wordprocessingml/2006/main">
                    <w:rPr>
                      <w:rFonts w:ascii="Aptos Narrow" w:hAnsi="Aptos Narrow"/>
                      <w:color w:val="000000"/>
                    </w:rPr>
                    <w:t xml:space="preserve">Klassitöö</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31F74DC6" w14:textId="77777777" w:rsidR="003645D4" w:rsidRDefault="003645D4" w:rsidP="003645D4">
                  <w:pPr xmlns:w="http://schemas.openxmlformats.org/wordprocessingml/2006/main">
                    <w:rPr>
                      <w:rFonts w:ascii="Aptos Narrow" w:hAnsi="Aptos Narrow"/>
                      <w:color w:val="000000"/>
                    </w:rPr>
                  </w:pPr>
                  <w:r xmlns:w="http://schemas.openxmlformats.org/wordprocessingml/2006/main">
                    <w:rPr>
                      <w:rFonts w:ascii="Aptos Narrow" w:hAnsi="Aptos Narrow"/>
                      <w:color w:val="000000"/>
                    </w:rPr>
                    <w:t xml:space="preserve">Iseseisev töö</w:t>
                  </w:r>
                </w:p>
              </w:tc>
            </w:tr>
            <w:tr w:rsidR="003645D4" w14:paraId="6B0895D9" w14:textId="77777777" w:rsidTr="003645D4">
              <w:trPr>
                <w:trHeight w:val="34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08769EBD" w14:textId="77777777" w:rsidR="003645D4" w:rsidRDefault="003645D4" w:rsidP="003645D4">
                  <w:pPr xmlns:w="http://schemas.openxmlformats.org/wordprocessingml/2006/main">
                    <w:rPr>
                      <w:rFonts w:ascii="Aptos Narrow" w:hAnsi="Aptos Narrow"/>
                      <w:color w:val="000000"/>
                    </w:rPr>
                  </w:pPr>
                  <w:r xmlns:w="http://schemas.openxmlformats.org/wordprocessingml/2006/main">
                    <w:rPr>
                      <w:rFonts w:ascii="Aptos Narrow" w:hAnsi="Aptos Narrow"/>
                      <w:color w:val="000000"/>
                    </w:rPr>
                    <w:t xml:space="preserve"> </w:t>
                  </w:r>
                </w:p>
              </w:tc>
              <w:tc>
                <w:tcPr>
                  <w:tcW w:w="1007" w:type="dxa"/>
                  <w:tcBorders>
                    <w:top w:val="nil"/>
                    <w:left w:val="nil"/>
                    <w:bottom w:val="single" w:sz="4" w:space="0" w:color="auto"/>
                    <w:right w:val="single" w:sz="4" w:space="0" w:color="auto"/>
                  </w:tcBorders>
                  <w:shd w:val="clear" w:color="auto" w:fill="auto"/>
                  <w:noWrap/>
                  <w:vAlign w:val="bottom"/>
                  <w:hideMark/>
                </w:tcPr>
                <w:p w14:paraId="49B464F1"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80</w:t>
                  </w:r>
                </w:p>
              </w:tc>
              <w:tc>
                <w:tcPr>
                  <w:tcW w:w="1569" w:type="dxa"/>
                  <w:tcBorders>
                    <w:top w:val="nil"/>
                    <w:left w:val="nil"/>
                    <w:bottom w:val="single" w:sz="4" w:space="0" w:color="auto"/>
                    <w:right w:val="single" w:sz="4" w:space="0" w:color="auto"/>
                  </w:tcBorders>
                  <w:shd w:val="clear" w:color="auto" w:fill="auto"/>
                  <w:noWrap/>
                  <w:vAlign w:val="bottom"/>
                  <w:hideMark/>
                </w:tcPr>
                <w:p w14:paraId="289158CE"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80</w:t>
                  </w:r>
                </w:p>
              </w:tc>
            </w:tr>
            <w:tr w:rsidR="003645D4" w14:paraId="60B4F8D5"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699CD1"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Andragoogika põhimõtted</w:t>
                  </w:r>
                </w:p>
              </w:tc>
              <w:tc>
                <w:tcPr>
                  <w:tcW w:w="1007" w:type="dxa"/>
                  <w:tcBorders>
                    <w:top w:val="nil"/>
                    <w:left w:val="nil"/>
                    <w:bottom w:val="single" w:sz="4" w:space="0" w:color="auto"/>
                    <w:right w:val="single" w:sz="4" w:space="0" w:color="auto"/>
                  </w:tcBorders>
                  <w:shd w:val="clear" w:color="auto" w:fill="auto"/>
                  <w:noWrap/>
                  <w:vAlign w:val="bottom"/>
                  <w:hideMark/>
                </w:tcPr>
                <w:p w14:paraId="45B1E8D9"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553EAE63"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4</w:t>
                  </w:r>
                </w:p>
              </w:tc>
            </w:tr>
            <w:tr w:rsidR="003645D4" w14:paraId="60CF7D9A"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9BB00A9"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Täiskasvanute koolitus Eestis ja maailmas</w:t>
                  </w:r>
                </w:p>
              </w:tc>
              <w:tc>
                <w:tcPr>
                  <w:tcW w:w="1007" w:type="dxa"/>
                  <w:tcBorders>
                    <w:top w:val="nil"/>
                    <w:left w:val="nil"/>
                    <w:bottom w:val="single" w:sz="4" w:space="0" w:color="auto"/>
                    <w:right w:val="single" w:sz="4" w:space="0" w:color="auto"/>
                  </w:tcBorders>
                  <w:shd w:val="clear" w:color="auto" w:fill="auto"/>
                  <w:noWrap/>
                  <w:vAlign w:val="bottom"/>
                  <w:hideMark/>
                </w:tcPr>
                <w:p w14:paraId="361521D8"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63C03C20"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647F1BA0"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3125EF4"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Täiskasvanute õpetajate pädevused, kvalifikatsioonistandardid</w:t>
                  </w:r>
                </w:p>
              </w:tc>
              <w:tc>
                <w:tcPr>
                  <w:tcW w:w="1007" w:type="dxa"/>
                  <w:tcBorders>
                    <w:top w:val="nil"/>
                    <w:left w:val="nil"/>
                    <w:bottom w:val="single" w:sz="4" w:space="0" w:color="auto"/>
                    <w:right w:val="single" w:sz="4" w:space="0" w:color="auto"/>
                  </w:tcBorders>
                  <w:shd w:val="clear" w:color="auto" w:fill="auto"/>
                  <w:noWrap/>
                  <w:vAlign w:val="bottom"/>
                  <w:hideMark/>
                </w:tcPr>
                <w:p w14:paraId="42D18098"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7A3F2BC5"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4</w:t>
                  </w:r>
                </w:p>
              </w:tc>
            </w:tr>
            <w:tr w:rsidR="003645D4" w14:paraId="21B243B8"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B53BB16"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Eetika ja täiskasvanuhariduse seadus</w:t>
                  </w:r>
                </w:p>
              </w:tc>
              <w:tc>
                <w:tcPr>
                  <w:tcW w:w="1007" w:type="dxa"/>
                  <w:tcBorders>
                    <w:top w:val="nil"/>
                    <w:left w:val="nil"/>
                    <w:bottom w:val="single" w:sz="4" w:space="0" w:color="auto"/>
                    <w:right w:val="single" w:sz="4" w:space="0" w:color="auto"/>
                  </w:tcBorders>
                  <w:shd w:val="clear" w:color="auto" w:fill="auto"/>
                  <w:noWrap/>
                  <w:vAlign w:val="bottom"/>
                  <w:hideMark/>
                </w:tcPr>
                <w:p w14:paraId="563D45C2"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07AA0C9B"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3B4E45E9"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EDCA02B"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Õpivajaduste ja õpimotivatsiooni määramine</w:t>
                  </w:r>
                </w:p>
              </w:tc>
              <w:tc>
                <w:tcPr>
                  <w:tcW w:w="1007" w:type="dxa"/>
                  <w:tcBorders>
                    <w:top w:val="nil"/>
                    <w:left w:val="nil"/>
                    <w:bottom w:val="single" w:sz="4" w:space="0" w:color="auto"/>
                    <w:right w:val="single" w:sz="4" w:space="0" w:color="auto"/>
                  </w:tcBorders>
                  <w:shd w:val="clear" w:color="auto" w:fill="auto"/>
                  <w:noWrap/>
                  <w:vAlign w:val="bottom"/>
                  <w:hideMark/>
                </w:tcPr>
                <w:p w14:paraId="00F95F8D"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79D35419"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51D14D70"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4DCC034"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Õpieesmärkide määratlemine ja püstitamine</w:t>
                  </w:r>
                </w:p>
              </w:tc>
              <w:tc>
                <w:tcPr>
                  <w:tcW w:w="1007" w:type="dxa"/>
                  <w:tcBorders>
                    <w:top w:val="nil"/>
                    <w:left w:val="nil"/>
                    <w:bottom w:val="single" w:sz="4" w:space="0" w:color="auto"/>
                    <w:right w:val="single" w:sz="4" w:space="0" w:color="auto"/>
                  </w:tcBorders>
                  <w:shd w:val="clear" w:color="auto" w:fill="auto"/>
                  <w:noWrap/>
                  <w:vAlign w:val="bottom"/>
                  <w:hideMark/>
                </w:tcPr>
                <w:p w14:paraId="63C66C72"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4E3B3E49"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7A8B1E6A"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5949023"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Õppekava ja õppeprotsessi planeerimine</w:t>
                  </w:r>
                </w:p>
              </w:tc>
              <w:tc>
                <w:tcPr>
                  <w:tcW w:w="1007" w:type="dxa"/>
                  <w:tcBorders>
                    <w:top w:val="nil"/>
                    <w:left w:val="nil"/>
                    <w:bottom w:val="single" w:sz="4" w:space="0" w:color="auto"/>
                    <w:right w:val="single" w:sz="4" w:space="0" w:color="auto"/>
                  </w:tcBorders>
                  <w:shd w:val="clear" w:color="auto" w:fill="auto"/>
                  <w:noWrap/>
                  <w:vAlign w:val="bottom"/>
                  <w:hideMark/>
                </w:tcPr>
                <w:p w14:paraId="0F6A6F60"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8</w:t>
                  </w:r>
                </w:p>
              </w:tc>
              <w:tc>
                <w:tcPr>
                  <w:tcW w:w="1569" w:type="dxa"/>
                  <w:tcBorders>
                    <w:top w:val="nil"/>
                    <w:left w:val="nil"/>
                    <w:bottom w:val="single" w:sz="4" w:space="0" w:color="auto"/>
                    <w:right w:val="single" w:sz="4" w:space="0" w:color="auto"/>
                  </w:tcBorders>
                  <w:shd w:val="clear" w:color="auto" w:fill="auto"/>
                  <w:noWrap/>
                  <w:vAlign w:val="bottom"/>
                  <w:hideMark/>
                </w:tcPr>
                <w:p w14:paraId="013F757E"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6</w:t>
                  </w:r>
                </w:p>
              </w:tc>
            </w:tr>
            <w:tr w:rsidR="003645D4" w14:paraId="44663571"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61AB8D4"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Haridusprotsessi läbiviimine</w:t>
                  </w:r>
                </w:p>
              </w:tc>
              <w:tc>
                <w:tcPr>
                  <w:tcW w:w="1007" w:type="dxa"/>
                  <w:tcBorders>
                    <w:top w:val="nil"/>
                    <w:left w:val="nil"/>
                    <w:bottom w:val="single" w:sz="4" w:space="0" w:color="auto"/>
                    <w:right w:val="single" w:sz="4" w:space="0" w:color="auto"/>
                  </w:tcBorders>
                  <w:shd w:val="clear" w:color="auto" w:fill="auto"/>
                  <w:noWrap/>
                  <w:vAlign w:val="bottom"/>
                  <w:hideMark/>
                </w:tcPr>
                <w:p w14:paraId="0A3166AC"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8</w:t>
                  </w:r>
                </w:p>
              </w:tc>
              <w:tc>
                <w:tcPr>
                  <w:tcW w:w="1569" w:type="dxa"/>
                  <w:tcBorders>
                    <w:top w:val="nil"/>
                    <w:left w:val="nil"/>
                    <w:bottom w:val="single" w:sz="4" w:space="0" w:color="auto"/>
                    <w:right w:val="single" w:sz="4" w:space="0" w:color="auto"/>
                  </w:tcBorders>
                  <w:shd w:val="clear" w:color="auto" w:fill="auto"/>
                  <w:noWrap/>
                  <w:vAlign w:val="bottom"/>
                  <w:hideMark/>
                </w:tcPr>
                <w:p w14:paraId="243C9D2B"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6</w:t>
                  </w:r>
                </w:p>
              </w:tc>
            </w:tr>
            <w:tr w:rsidR="003645D4" w14:paraId="457E7245"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01CFA15"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Grupi arendusprotsessid ja nende juhtimine</w:t>
                  </w:r>
                </w:p>
              </w:tc>
              <w:tc>
                <w:tcPr>
                  <w:tcW w:w="1007" w:type="dxa"/>
                  <w:tcBorders>
                    <w:top w:val="nil"/>
                    <w:left w:val="nil"/>
                    <w:bottom w:val="single" w:sz="4" w:space="0" w:color="auto"/>
                    <w:right w:val="single" w:sz="4" w:space="0" w:color="auto"/>
                  </w:tcBorders>
                  <w:shd w:val="clear" w:color="auto" w:fill="auto"/>
                  <w:noWrap/>
                  <w:vAlign w:val="bottom"/>
                  <w:hideMark/>
                </w:tcPr>
                <w:p w14:paraId="12B2BCCA"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6E015DF5"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0DC0228A"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EF29B0F"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Töö raskete koolitustel osalejatega</w:t>
                  </w:r>
                </w:p>
              </w:tc>
              <w:tc>
                <w:tcPr>
                  <w:tcW w:w="1007" w:type="dxa"/>
                  <w:tcBorders>
                    <w:top w:val="nil"/>
                    <w:left w:val="nil"/>
                    <w:bottom w:val="single" w:sz="4" w:space="0" w:color="auto"/>
                    <w:right w:val="single" w:sz="4" w:space="0" w:color="auto"/>
                  </w:tcBorders>
                  <w:shd w:val="clear" w:color="auto" w:fill="auto"/>
                  <w:noWrap/>
                  <w:vAlign w:val="bottom"/>
                  <w:hideMark/>
                </w:tcPr>
                <w:p w14:paraId="5C3347B1"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365248D0"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73C3D45B"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EF9CCD8"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Õpilase arengu toetamine</w:t>
                  </w:r>
                </w:p>
              </w:tc>
              <w:tc>
                <w:tcPr>
                  <w:tcW w:w="1007" w:type="dxa"/>
                  <w:tcBorders>
                    <w:top w:val="nil"/>
                    <w:left w:val="nil"/>
                    <w:bottom w:val="single" w:sz="4" w:space="0" w:color="auto"/>
                    <w:right w:val="single" w:sz="4" w:space="0" w:color="auto"/>
                  </w:tcBorders>
                  <w:shd w:val="clear" w:color="auto" w:fill="auto"/>
                  <w:noWrap/>
                  <w:vAlign w:val="bottom"/>
                  <w:hideMark/>
                </w:tcPr>
                <w:p w14:paraId="70344399"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20122937"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3607E8E3"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AB69BCC"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Eeldatavad õpitulemused ja hindamine</w:t>
                  </w:r>
                </w:p>
              </w:tc>
              <w:tc>
                <w:tcPr>
                  <w:tcW w:w="1007" w:type="dxa"/>
                  <w:tcBorders>
                    <w:top w:val="nil"/>
                    <w:left w:val="nil"/>
                    <w:bottom w:val="single" w:sz="4" w:space="0" w:color="auto"/>
                    <w:right w:val="single" w:sz="4" w:space="0" w:color="auto"/>
                  </w:tcBorders>
                  <w:shd w:val="clear" w:color="auto" w:fill="auto"/>
                  <w:noWrap/>
                  <w:vAlign w:val="bottom"/>
                  <w:hideMark/>
                </w:tcPr>
                <w:p w14:paraId="0A83BACD"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7AA20E34"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0BF789E0"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87E1A03"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Hübriidõpe</w:t>
                  </w:r>
                </w:p>
              </w:tc>
              <w:tc>
                <w:tcPr>
                  <w:tcW w:w="1007" w:type="dxa"/>
                  <w:tcBorders>
                    <w:top w:val="nil"/>
                    <w:left w:val="nil"/>
                    <w:bottom w:val="single" w:sz="4" w:space="0" w:color="auto"/>
                    <w:right w:val="single" w:sz="4" w:space="0" w:color="auto"/>
                  </w:tcBorders>
                  <w:shd w:val="clear" w:color="auto" w:fill="auto"/>
                  <w:noWrap/>
                  <w:vAlign w:val="bottom"/>
                  <w:hideMark/>
                </w:tcPr>
                <w:p w14:paraId="48B8E538"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783E600B"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69109C6A"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270FDDD"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Tagasiside saamine</w:t>
                  </w:r>
                </w:p>
              </w:tc>
              <w:tc>
                <w:tcPr>
                  <w:tcW w:w="1007" w:type="dxa"/>
                  <w:tcBorders>
                    <w:top w:val="nil"/>
                    <w:left w:val="nil"/>
                    <w:bottom w:val="single" w:sz="4" w:space="0" w:color="auto"/>
                    <w:right w:val="single" w:sz="4" w:space="0" w:color="auto"/>
                  </w:tcBorders>
                  <w:shd w:val="clear" w:color="auto" w:fill="auto"/>
                  <w:noWrap/>
                  <w:vAlign w:val="bottom"/>
                  <w:hideMark/>
                </w:tcPr>
                <w:p w14:paraId="33C7D68F"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147F0C89"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4C742E97"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D4D74A3"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Haridusprotsessi analüüs</w:t>
                  </w:r>
                </w:p>
              </w:tc>
              <w:tc>
                <w:tcPr>
                  <w:tcW w:w="1007" w:type="dxa"/>
                  <w:tcBorders>
                    <w:top w:val="nil"/>
                    <w:left w:val="nil"/>
                    <w:bottom w:val="single" w:sz="4" w:space="0" w:color="auto"/>
                    <w:right w:val="single" w:sz="4" w:space="0" w:color="auto"/>
                  </w:tcBorders>
                  <w:shd w:val="clear" w:color="auto" w:fill="auto"/>
                  <w:noWrap/>
                  <w:vAlign w:val="bottom"/>
                  <w:hideMark/>
                </w:tcPr>
                <w:p w14:paraId="5F805ACB"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8</w:t>
                  </w:r>
                </w:p>
              </w:tc>
              <w:tc>
                <w:tcPr>
                  <w:tcW w:w="1569" w:type="dxa"/>
                  <w:tcBorders>
                    <w:top w:val="nil"/>
                    <w:left w:val="nil"/>
                    <w:bottom w:val="single" w:sz="4" w:space="0" w:color="auto"/>
                    <w:right w:val="single" w:sz="4" w:space="0" w:color="auto"/>
                  </w:tcBorders>
                  <w:shd w:val="clear" w:color="auto" w:fill="auto"/>
                  <w:noWrap/>
                  <w:vAlign w:val="bottom"/>
                  <w:hideMark/>
                </w:tcPr>
                <w:p w14:paraId="5A2805D2"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4807FB18"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02C46E0"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lastRenderedPageBreak xmlns:w="http://schemas.openxmlformats.org/wordprocessingml/2006/main"/>
                  </w:r>
                  <w:r xmlns:w="http://schemas.openxmlformats.org/wordprocessingml/2006/main">
                    <w:rPr>
                      <w:rFonts w:ascii="Arial" w:hAnsi="Arial" w:cs="Arial"/>
                      <w:color w:val="000000"/>
                      <w:sz w:val="22"/>
                      <w:szCs w:val="22"/>
                    </w:rPr>
                    <w:t xml:space="preserve">Digimeetodid ja -vahendid õppetöös</w:t>
                  </w:r>
                </w:p>
              </w:tc>
              <w:tc>
                <w:tcPr>
                  <w:tcW w:w="1007" w:type="dxa"/>
                  <w:tcBorders>
                    <w:top w:val="nil"/>
                    <w:left w:val="nil"/>
                    <w:bottom w:val="single" w:sz="4" w:space="0" w:color="auto"/>
                    <w:right w:val="single" w:sz="4" w:space="0" w:color="auto"/>
                  </w:tcBorders>
                  <w:shd w:val="clear" w:color="auto" w:fill="auto"/>
                  <w:noWrap/>
                  <w:vAlign w:val="bottom"/>
                  <w:hideMark/>
                </w:tcPr>
                <w:p w14:paraId="5DA7C80E"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08B2A246"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45B70B3F"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538B33D"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Tehisintellekti roll</w:t>
                  </w:r>
                </w:p>
              </w:tc>
              <w:tc>
                <w:tcPr>
                  <w:tcW w:w="1007" w:type="dxa"/>
                  <w:tcBorders>
                    <w:top w:val="nil"/>
                    <w:left w:val="nil"/>
                    <w:bottom w:val="single" w:sz="4" w:space="0" w:color="auto"/>
                    <w:right w:val="single" w:sz="4" w:space="0" w:color="auto"/>
                  </w:tcBorders>
                  <w:shd w:val="clear" w:color="auto" w:fill="auto"/>
                  <w:noWrap/>
                  <w:vAlign w:val="bottom"/>
                  <w:hideMark/>
                </w:tcPr>
                <w:p w14:paraId="1B411E1A"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2C2C9759"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5263F8FD"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A374888"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Isiklik ärimudel</w:t>
                  </w:r>
                </w:p>
              </w:tc>
              <w:tc>
                <w:tcPr>
                  <w:tcW w:w="1007" w:type="dxa"/>
                  <w:tcBorders>
                    <w:top w:val="nil"/>
                    <w:left w:val="nil"/>
                    <w:bottom w:val="single" w:sz="4" w:space="0" w:color="auto"/>
                    <w:right w:val="single" w:sz="4" w:space="0" w:color="auto"/>
                  </w:tcBorders>
                  <w:shd w:val="clear" w:color="auto" w:fill="auto"/>
                  <w:noWrap/>
                  <w:vAlign w:val="bottom"/>
                  <w:hideMark/>
                </w:tcPr>
                <w:p w14:paraId="55E6384F"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7C0B23A9"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063ED0E6"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053DFA5"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Avalik esinemine</w:t>
                  </w:r>
                </w:p>
              </w:tc>
              <w:tc>
                <w:tcPr>
                  <w:tcW w:w="1007" w:type="dxa"/>
                  <w:tcBorders>
                    <w:top w:val="nil"/>
                    <w:left w:val="nil"/>
                    <w:bottom w:val="single" w:sz="4" w:space="0" w:color="auto"/>
                    <w:right w:val="single" w:sz="4" w:space="0" w:color="auto"/>
                  </w:tcBorders>
                  <w:shd w:val="clear" w:color="auto" w:fill="auto"/>
                  <w:noWrap/>
                  <w:vAlign w:val="bottom"/>
                  <w:hideMark/>
                </w:tcPr>
                <w:p w14:paraId="0CB79FB3"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4</w:t>
                  </w:r>
                </w:p>
              </w:tc>
              <w:tc>
                <w:tcPr>
                  <w:tcW w:w="1569" w:type="dxa"/>
                  <w:tcBorders>
                    <w:top w:val="nil"/>
                    <w:left w:val="nil"/>
                    <w:bottom w:val="single" w:sz="4" w:space="0" w:color="auto"/>
                    <w:right w:val="single" w:sz="4" w:space="0" w:color="auto"/>
                  </w:tcBorders>
                  <w:shd w:val="clear" w:color="auto" w:fill="auto"/>
                  <w:noWrap/>
                  <w:vAlign w:val="bottom"/>
                  <w:hideMark/>
                </w:tcPr>
                <w:p w14:paraId="7B7658EF"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00D0943C"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2E0B5A3"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Peegeldus</w:t>
                  </w:r>
                </w:p>
              </w:tc>
              <w:tc>
                <w:tcPr>
                  <w:tcW w:w="1007" w:type="dxa"/>
                  <w:tcBorders>
                    <w:top w:val="nil"/>
                    <w:left w:val="nil"/>
                    <w:bottom w:val="single" w:sz="4" w:space="0" w:color="auto"/>
                    <w:right w:val="single" w:sz="4" w:space="0" w:color="auto"/>
                  </w:tcBorders>
                  <w:shd w:val="clear" w:color="auto" w:fill="auto"/>
                  <w:noWrap/>
                  <w:vAlign w:val="bottom"/>
                  <w:hideMark/>
                </w:tcPr>
                <w:p w14:paraId="71A4FCE3"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4</w:t>
                  </w:r>
                </w:p>
              </w:tc>
              <w:tc>
                <w:tcPr>
                  <w:tcW w:w="1569" w:type="dxa"/>
                  <w:tcBorders>
                    <w:top w:val="nil"/>
                    <w:left w:val="nil"/>
                    <w:bottom w:val="single" w:sz="4" w:space="0" w:color="auto"/>
                    <w:right w:val="single" w:sz="4" w:space="0" w:color="auto"/>
                  </w:tcBorders>
                  <w:shd w:val="clear" w:color="auto" w:fill="auto"/>
                  <w:noWrap/>
                  <w:vAlign w:val="bottom"/>
                  <w:hideMark/>
                </w:tcPr>
                <w:p w14:paraId="61868607"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2</w:t>
                  </w:r>
                </w:p>
              </w:tc>
            </w:tr>
            <w:tr w:rsidR="003645D4" w14:paraId="1806FE2F"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CD38588"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Professionaalne läbipõlemine</w:t>
                  </w:r>
                </w:p>
              </w:tc>
              <w:tc>
                <w:tcPr>
                  <w:tcW w:w="1007" w:type="dxa"/>
                  <w:tcBorders>
                    <w:top w:val="nil"/>
                    <w:left w:val="nil"/>
                    <w:bottom w:val="single" w:sz="4" w:space="0" w:color="auto"/>
                    <w:right w:val="single" w:sz="4" w:space="0" w:color="auto"/>
                  </w:tcBorders>
                  <w:shd w:val="clear" w:color="auto" w:fill="auto"/>
                  <w:noWrap/>
                  <w:vAlign w:val="bottom"/>
                  <w:hideMark/>
                </w:tcPr>
                <w:p w14:paraId="39B6940A"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2</w:t>
                  </w:r>
                </w:p>
              </w:tc>
              <w:tc>
                <w:tcPr>
                  <w:tcW w:w="1569" w:type="dxa"/>
                  <w:tcBorders>
                    <w:top w:val="nil"/>
                    <w:left w:val="nil"/>
                    <w:bottom w:val="single" w:sz="4" w:space="0" w:color="auto"/>
                    <w:right w:val="single" w:sz="4" w:space="0" w:color="auto"/>
                  </w:tcBorders>
                  <w:shd w:val="clear" w:color="auto" w:fill="auto"/>
                  <w:noWrap/>
                  <w:vAlign w:val="bottom"/>
                  <w:hideMark/>
                </w:tcPr>
                <w:p w14:paraId="2C5A1C93"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0</w:t>
                  </w:r>
                </w:p>
              </w:tc>
            </w:tr>
            <w:tr w:rsidR="003645D4" w14:paraId="76E0F725"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F520F30"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Koostöö ja eneseareng</w:t>
                  </w:r>
                </w:p>
              </w:tc>
              <w:tc>
                <w:tcPr>
                  <w:tcW w:w="1007" w:type="dxa"/>
                  <w:tcBorders>
                    <w:top w:val="nil"/>
                    <w:left w:val="nil"/>
                    <w:bottom w:val="single" w:sz="4" w:space="0" w:color="auto"/>
                    <w:right w:val="single" w:sz="4" w:space="0" w:color="auto"/>
                  </w:tcBorders>
                  <w:shd w:val="clear" w:color="auto" w:fill="auto"/>
                  <w:noWrap/>
                  <w:vAlign w:val="bottom"/>
                  <w:hideMark/>
                </w:tcPr>
                <w:p w14:paraId="6A1D9487"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0BD7F50F"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678A64F1"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F763736"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Täiskasvanute koolitajate eneseareng ja koostöö</w:t>
                  </w:r>
                </w:p>
              </w:tc>
              <w:tc>
                <w:tcPr>
                  <w:tcW w:w="1007" w:type="dxa"/>
                  <w:tcBorders>
                    <w:top w:val="nil"/>
                    <w:left w:val="nil"/>
                    <w:bottom w:val="single" w:sz="4" w:space="0" w:color="auto"/>
                    <w:right w:val="single" w:sz="4" w:space="0" w:color="auto"/>
                  </w:tcBorders>
                  <w:shd w:val="clear" w:color="auto" w:fill="auto"/>
                  <w:noWrap/>
                  <w:vAlign w:val="bottom"/>
                  <w:hideMark/>
                </w:tcPr>
                <w:p w14:paraId="6530D454"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1D4E7FD2"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w:t>
                  </w:r>
                </w:p>
              </w:tc>
            </w:tr>
            <w:tr w:rsidR="003645D4" w14:paraId="12687DF0"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4F6098"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Oma koolitusprogrammide koostamine</w:t>
                  </w:r>
                </w:p>
              </w:tc>
              <w:tc>
                <w:tcPr>
                  <w:tcW w:w="1007" w:type="dxa"/>
                  <w:tcBorders>
                    <w:top w:val="nil"/>
                    <w:left w:val="nil"/>
                    <w:bottom w:val="single" w:sz="4" w:space="0" w:color="auto"/>
                    <w:right w:val="single" w:sz="4" w:space="0" w:color="auto"/>
                  </w:tcBorders>
                  <w:shd w:val="clear" w:color="auto" w:fill="auto"/>
                  <w:noWrap/>
                  <w:vAlign w:val="bottom"/>
                  <w:hideMark/>
                </w:tcPr>
                <w:p w14:paraId="57398866"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4</w:t>
                  </w:r>
                </w:p>
              </w:tc>
              <w:tc>
                <w:tcPr>
                  <w:tcW w:w="1569" w:type="dxa"/>
                  <w:tcBorders>
                    <w:top w:val="nil"/>
                    <w:left w:val="nil"/>
                    <w:bottom w:val="single" w:sz="4" w:space="0" w:color="auto"/>
                    <w:right w:val="single" w:sz="4" w:space="0" w:color="auto"/>
                  </w:tcBorders>
                  <w:shd w:val="clear" w:color="auto" w:fill="auto"/>
                  <w:noWrap/>
                  <w:vAlign w:val="bottom"/>
                  <w:hideMark/>
                </w:tcPr>
                <w:p w14:paraId="5532A172"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6</w:t>
                  </w:r>
                </w:p>
              </w:tc>
            </w:tr>
            <w:tr w:rsidR="003645D4" w14:paraId="080961DA"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DB42CC4"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Minikoolituse tunniplaani koostamine ja koolituse läbiviimine</w:t>
                  </w:r>
                </w:p>
              </w:tc>
              <w:tc>
                <w:tcPr>
                  <w:tcW w:w="1007" w:type="dxa"/>
                  <w:tcBorders>
                    <w:top w:val="nil"/>
                    <w:left w:val="nil"/>
                    <w:bottom w:val="single" w:sz="4" w:space="0" w:color="auto"/>
                    <w:right w:val="single" w:sz="4" w:space="0" w:color="auto"/>
                  </w:tcBorders>
                  <w:shd w:val="clear" w:color="auto" w:fill="auto"/>
                  <w:noWrap/>
                  <w:vAlign w:val="bottom"/>
                  <w:hideMark/>
                </w:tcPr>
                <w:p w14:paraId="1426271C"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1</w:t>
                  </w:r>
                </w:p>
              </w:tc>
              <w:tc>
                <w:tcPr>
                  <w:tcW w:w="1569" w:type="dxa"/>
                  <w:tcBorders>
                    <w:top w:val="nil"/>
                    <w:left w:val="nil"/>
                    <w:bottom w:val="single" w:sz="4" w:space="0" w:color="auto"/>
                    <w:right w:val="single" w:sz="4" w:space="0" w:color="auto"/>
                  </w:tcBorders>
                  <w:shd w:val="clear" w:color="auto" w:fill="auto"/>
                  <w:noWrap/>
                  <w:vAlign w:val="bottom"/>
                  <w:hideMark/>
                </w:tcPr>
                <w:p w14:paraId="16B710BA"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4</w:t>
                  </w:r>
                </w:p>
              </w:tc>
            </w:tr>
            <w:tr w:rsidR="003645D4" w14:paraId="144D6977"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AFB9719"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Õpetaja eneserefleksiooni loomine</w:t>
                  </w:r>
                </w:p>
              </w:tc>
              <w:tc>
                <w:tcPr>
                  <w:tcW w:w="1007" w:type="dxa"/>
                  <w:tcBorders>
                    <w:top w:val="nil"/>
                    <w:left w:val="nil"/>
                    <w:bottom w:val="single" w:sz="4" w:space="0" w:color="auto"/>
                    <w:right w:val="single" w:sz="4" w:space="0" w:color="auto"/>
                  </w:tcBorders>
                  <w:shd w:val="clear" w:color="auto" w:fill="auto"/>
                  <w:noWrap/>
                  <w:vAlign w:val="bottom"/>
                  <w:hideMark/>
                </w:tcPr>
                <w:p w14:paraId="50E08F0B"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4</w:t>
                  </w:r>
                </w:p>
              </w:tc>
              <w:tc>
                <w:tcPr>
                  <w:tcW w:w="1569" w:type="dxa"/>
                  <w:tcBorders>
                    <w:top w:val="nil"/>
                    <w:left w:val="nil"/>
                    <w:bottom w:val="single" w:sz="4" w:space="0" w:color="auto"/>
                    <w:right w:val="single" w:sz="4" w:space="0" w:color="auto"/>
                  </w:tcBorders>
                  <w:shd w:val="clear" w:color="auto" w:fill="auto"/>
                  <w:noWrap/>
                  <w:vAlign w:val="bottom"/>
                  <w:hideMark/>
                </w:tcPr>
                <w:p w14:paraId="51DC87AA"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8</w:t>
                  </w:r>
                </w:p>
              </w:tc>
            </w:tr>
            <w:tr w:rsidR="003645D4" w14:paraId="0D481531"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8D3B280"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Elektroonilise portfoolio koostamine</w:t>
                  </w:r>
                </w:p>
              </w:tc>
              <w:tc>
                <w:tcPr>
                  <w:tcW w:w="1007" w:type="dxa"/>
                  <w:tcBorders>
                    <w:top w:val="nil"/>
                    <w:left w:val="nil"/>
                    <w:bottom w:val="single" w:sz="4" w:space="0" w:color="auto"/>
                    <w:right w:val="single" w:sz="4" w:space="0" w:color="auto"/>
                  </w:tcBorders>
                  <w:shd w:val="clear" w:color="auto" w:fill="auto"/>
                  <w:noWrap/>
                  <w:vAlign w:val="bottom"/>
                  <w:hideMark/>
                </w:tcPr>
                <w:p w14:paraId="6C73C226"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8</w:t>
                  </w:r>
                </w:p>
              </w:tc>
              <w:tc>
                <w:tcPr>
                  <w:tcW w:w="1569" w:type="dxa"/>
                  <w:tcBorders>
                    <w:top w:val="nil"/>
                    <w:left w:val="nil"/>
                    <w:bottom w:val="single" w:sz="4" w:space="0" w:color="auto"/>
                    <w:right w:val="single" w:sz="4" w:space="0" w:color="auto"/>
                  </w:tcBorders>
                  <w:shd w:val="clear" w:color="auto" w:fill="auto"/>
                  <w:noWrap/>
                  <w:vAlign w:val="bottom"/>
                  <w:hideMark/>
                </w:tcPr>
                <w:p w14:paraId="2FEC09FE"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10</w:t>
                  </w:r>
                </w:p>
              </w:tc>
            </w:tr>
            <w:tr w:rsidR="003645D4" w14:paraId="37F45AB4" w14:textId="77777777" w:rsidTr="003645D4">
              <w:trPr>
                <w:trHeight w:val="34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161A9F5" w14:textId="77777777" w:rsidR="003645D4" w:rsidRDefault="003645D4" w:rsidP="003645D4">
                  <w:pPr xmlns:w="http://schemas.openxmlformats.org/wordprocessingml/2006/main">
                    <w:ind w:firstLineChars="100" w:firstLine="220"/>
                    <w:rPr>
                      <w:rFonts w:ascii="Arial" w:hAnsi="Arial" w:cs="Arial"/>
                      <w:color w:val="000000"/>
                      <w:sz w:val="22"/>
                      <w:szCs w:val="22"/>
                    </w:rPr>
                  </w:pPr>
                  <w:r xmlns:w="http://schemas.openxmlformats.org/wordprocessingml/2006/main">
                    <w:rPr>
                      <w:rFonts w:ascii="Arial" w:hAnsi="Arial" w:cs="Arial"/>
                      <w:color w:val="000000"/>
                      <w:sz w:val="22"/>
                      <w:szCs w:val="22"/>
                    </w:rPr>
                    <w:t xml:space="preserve">Eksamiks ettevalmistamise moodul</w:t>
                  </w:r>
                </w:p>
              </w:tc>
              <w:tc>
                <w:tcPr>
                  <w:tcW w:w="1007" w:type="dxa"/>
                  <w:tcBorders>
                    <w:top w:val="nil"/>
                    <w:left w:val="nil"/>
                    <w:bottom w:val="single" w:sz="4" w:space="0" w:color="auto"/>
                    <w:right w:val="single" w:sz="4" w:space="0" w:color="auto"/>
                  </w:tcBorders>
                  <w:shd w:val="clear" w:color="auto" w:fill="auto"/>
                  <w:noWrap/>
                  <w:vAlign w:val="bottom"/>
                  <w:hideMark/>
                </w:tcPr>
                <w:p w14:paraId="3AC1D579" w14:textId="77777777" w:rsidR="003645D4" w:rsidRDefault="003645D4" w:rsidP="003645D4">
                  <w:pPr xmlns:w="http://schemas.openxmlformats.org/wordprocessingml/2006/main">
                    <w:jc w:val="right"/>
                    <w:rPr>
                      <w:rFonts w:ascii="Aptos Narrow" w:hAnsi="Aptos Narrow" w:cs="Times New Roman"/>
                      <w:color w:val="000000"/>
                    </w:rPr>
                  </w:pPr>
                  <w:r xmlns:w="http://schemas.openxmlformats.org/wordprocessingml/2006/main">
                    <w:rPr>
                      <w:rFonts w:ascii="Aptos Narrow" w:hAnsi="Aptos Narrow"/>
                      <w:color w:val="000000"/>
                    </w:rPr>
                    <w:t xml:space="preserve">4</w:t>
                  </w:r>
                </w:p>
              </w:tc>
              <w:tc>
                <w:tcPr>
                  <w:tcW w:w="1569" w:type="dxa"/>
                  <w:tcBorders>
                    <w:top w:val="nil"/>
                    <w:left w:val="nil"/>
                    <w:bottom w:val="single" w:sz="4" w:space="0" w:color="auto"/>
                    <w:right w:val="single" w:sz="4" w:space="0" w:color="auto"/>
                  </w:tcBorders>
                  <w:shd w:val="clear" w:color="auto" w:fill="auto"/>
                  <w:noWrap/>
                  <w:vAlign w:val="bottom"/>
                  <w:hideMark/>
                </w:tcPr>
                <w:p w14:paraId="39276903" w14:textId="77777777" w:rsidR="003645D4" w:rsidRDefault="003645D4" w:rsidP="003645D4">
                  <w:pPr xmlns:w="http://schemas.openxmlformats.org/wordprocessingml/2006/main">
                    <w:jc w:val="right"/>
                    <w:rPr>
                      <w:rFonts w:ascii="Aptos Narrow" w:hAnsi="Aptos Narrow"/>
                      <w:color w:val="000000"/>
                    </w:rPr>
                  </w:pPr>
                  <w:r xmlns:w="http://schemas.openxmlformats.org/wordprocessingml/2006/main">
                    <w:rPr>
                      <w:rFonts w:ascii="Aptos Narrow" w:hAnsi="Aptos Narrow"/>
                      <w:color w:val="000000"/>
                    </w:rPr>
                    <w:t xml:space="preserve">4</w:t>
                  </w:r>
                </w:p>
              </w:tc>
            </w:tr>
          </w:tbl>
          <w:p w14:paraId="3D1DCF2C" w14:textId="36DB1E72" w:rsidR="00523C79" w:rsidRPr="00523C79" w:rsidRDefault="00523C79" w:rsidP="003645D4">
            <w:pPr>
              <w:spacing w:after="0" w:line="240" w:lineRule="auto"/>
              <w:textAlignment w:val="baseline"/>
              <w:rPr>
                <w:rFonts w:ascii="Arial" w:eastAsia="Times New Roman" w:hAnsi="Arial" w:cs="Arial"/>
                <w:color w:val="000000"/>
                <w:kern w:val="0"/>
                <w:sz w:val="22"/>
                <w:szCs w:val="22"/>
                <w:lang w:eastAsia="ru-RU"/>
                <w14:ligatures w14:val="none"/>
              </w:rPr>
            </w:pPr>
          </w:p>
        </w:tc>
      </w:tr>
      <w:tr w:rsidR="00523C79" w:rsidRPr="00523C79" w14:paraId="3C9B6AFB"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0F7E9"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lastRenderedPageBreak xmlns:w="http://schemas.openxmlformats.org/wordprocessingml/2006/main"/>
            </w: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Treeningu meetodid ja vormid:</w:t>
            </w:r>
          </w:p>
          <w:p w14:paraId="7143730B"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15F30"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Klassitöö sisaldab:</w:t>
            </w:r>
          </w:p>
          <w:p w14:paraId="20CD8763"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Loengud ja miniloengud</w:t>
            </w:r>
          </w:p>
          <w:p w14:paraId="07CF975E"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Arutelud</w:t>
            </w:r>
          </w:p>
          <w:p w14:paraId="41EE9FAE"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Individuaalsed harjutused</w:t>
            </w:r>
          </w:p>
          <w:p w14:paraId="7A70A854"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Paaris- ja rühmatöö</w:t>
            </w:r>
          </w:p>
          <w:p w14:paraId="4EF6A1B7"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Simulatsioonid</w:t>
            </w:r>
          </w:p>
          <w:p w14:paraId="66A6C56A"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Juhtumiuuringud</w:t>
            </w:r>
          </w:p>
          <w:p w14:paraId="26F06ED7"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Ülesanded refleksiooniks ja kogemuste vahetamiseks.</w:t>
            </w:r>
          </w:p>
          <w:p w14:paraId="70D90731"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Oma programmide loomine</w:t>
            </w:r>
          </w:p>
          <w:p w14:paraId="50F5E1E1"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Iseseisev töö:</w:t>
            </w:r>
          </w:p>
          <w:p w14:paraId="03E750FB"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Enesepeegelduse loomine</w:t>
            </w:r>
          </w:p>
          <w:p w14:paraId="5C1A514C"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Elektroonilise portfoolio koostamine</w:t>
            </w:r>
          </w:p>
          <w:p w14:paraId="78ADBF93"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2B8D223B"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3ED56" w14:textId="1048C01C" w:rsidR="00523C79" w:rsidRPr="00FC66B2"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val="ru-RU"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Maht ac. tundi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4C106"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160 õppetundi.</w:t>
            </w:r>
          </w:p>
          <w:p w14:paraId="22BDF9A5" w14:textId="77777777" w:rsidR="00523C79" w:rsidRPr="00523C79" w:rsidRDefault="00523C79" w:rsidP="00523C79">
            <w:pPr xmlns:w="http://schemas.openxmlformats.org/wordprocessingml/2006/main" xmlns:w14="http://schemas.microsoft.com/office/word/2010/wordml">
              <w:numPr>
                <w:ilvl w:val="0"/>
                <w:numId w:val="5"/>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80 ühikut teoreetiline ja praktiline kontaktkoolitus</w:t>
            </w:r>
          </w:p>
          <w:p w14:paraId="6D1EE915" w14:textId="77777777" w:rsidR="00523C79" w:rsidRPr="00523C79" w:rsidRDefault="00523C79" w:rsidP="00523C79">
            <w:pPr xmlns:w="http://schemas.openxmlformats.org/wordprocessingml/2006/main" xmlns:w14="http://schemas.microsoft.com/office/word/2010/wordml">
              <w:numPr>
                <w:ilvl w:val="0"/>
                <w:numId w:val="5"/>
              </w:numPr>
              <w:spacing w:after="0" w:line="240" w:lineRule="auto"/>
              <w:textAlignment w:val="baseline"/>
              <w:rPr>
                <w:rFonts w:ascii="Arial" w:eastAsia="Times New Roman" w:hAnsi="Arial" w:cs="Arial"/>
                <w:color w:val="000000"/>
                <w:kern w:val="0"/>
                <w:sz w:val="22"/>
                <w:szCs w:val="22"/>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80 ühikut iseseisev töö</w:t>
            </w:r>
          </w:p>
          <w:p w14:paraId="55E0C908"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223CB9D0"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7019B"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lastRenderedPageBreak xmlns:w="http://schemas.openxmlformats.org/wordprocessingml/2006/main"/>
            </w: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Kasutatud koolitusmaterjalid:</w:t>
            </w:r>
          </w:p>
          <w:p w14:paraId="6AB57EC8"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DB8F0"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Elektroonilised õppematerjalid on ajakohased, sobivalt väljakutsuvad ja toetavad õppeeesmärke. Kõigile osalejatele antakse individuaalsed koolitusmapid. Kasutatakse õppejõudude originaalmaterjale ja erinevaid kaasaegselt ilmunud trükiseid. Õppematerjalid toetavad õpilaste jätkuvat iseseisvat õppimist. Õppematerjalid on kooskõlas õpperühma õppekeelega ja jäävad õppurile kursuse läbimisel.</w:t>
            </w:r>
          </w:p>
        </w:tc>
      </w:tr>
      <w:tr w:rsidR="00523C79" w:rsidRPr="00523C79" w14:paraId="15D35CBF"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12640"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Lõpetamise tingimused: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515E1"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Minikoolituse tunniplaani koostamine ja koolituse läbiviimine.</w:t>
            </w:r>
          </w:p>
          <w:p w14:paraId="6CF52E27"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Koolituse läbimise eeltingimus on:</w:t>
            </w:r>
          </w:p>
          <w:p w14:paraId="14F89112"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osalemine vähemalt 80% õppetunnis;</w:t>
            </w:r>
          </w:p>
          <w:p w14:paraId="1EE21F9B"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praktiliste tööde esitlus.</w:t>
            </w:r>
          </w:p>
          <w:p w14:paraId="63E33C65"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Koolitusel osaleja esitab vähemalt 4 praktilist tööd.</w:t>
            </w:r>
          </w:p>
          <w:p w14:paraId="1F90ECA6"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0EA373E5"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9C6F4"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Tagasiside kogumise meetodid ja korraldus: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267FD"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Vaatlus, küsitlus, intervjuu meetod õppeprotsessi käigus, küsimustik kursuse lõpus.</w:t>
            </w:r>
          </w:p>
          <w:p w14:paraId="360C3D96"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6530D399"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1C7D9"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Õpetaja kvalifikatsioon:</w:t>
            </w:r>
          </w:p>
          <w:p w14:paraId="6C7C9763"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89CB7" w14:textId="0F5AD9C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Õpetajad kvalifikatsiooniga “Täiskasvanud õpetaja” tase </w:t>
            </w:r>
            <w:r xmlns:w="http://schemas.openxmlformats.org/wordprocessingml/2006/main" xmlns:w14="http://schemas.microsoft.com/office/word/2010/wordml">
              <w:rPr>
                <w:rFonts w:ascii="Arial" w:eastAsia="Times New Roman" w:hAnsi="Arial" w:cs="Arial"/>
                <w:color w:val="000000"/>
                <w:kern w:val="0"/>
                <w:sz w:val="22"/>
                <w:szCs w:val="22"/>
                <w:lang w:val="ru-RU" w:eastAsia="ru-RU"/>
                <w14:ligatures w14:val="none"/>
              </w:rPr>
              <w:t xml:space="preserve">7-8 </w:t>
            </w: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w:t>
            </w:r>
          </w:p>
        </w:tc>
      </w:tr>
      <w:tr w:rsidR="00523C79" w:rsidRPr="00523C79" w14:paraId="04198988"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27A7D"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Täitmisel välja antud dokument:</w:t>
            </w:r>
          </w:p>
          <w:p w14:paraId="3491D917"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20C5D"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Sertifikaat:</w:t>
            </w:r>
          </w:p>
          <w:p w14:paraId="32E130CA" w14:textId="77777777" w:rsidR="00523C79" w:rsidRPr="00523C79" w:rsidRDefault="00523C79" w:rsidP="00523C79">
            <w:pPr xmlns:w="http://schemas.openxmlformats.org/wordprocessingml/2006/main" xmlns:w14="http://schemas.microsoft.com/office/word/2010/wordml">
              <w:spacing w:after="0" w:line="240" w:lineRule="auto"/>
              <w:rPr>
                <w:rFonts w:ascii="Times New Roman" w:eastAsia="Times New Roman" w:hAnsi="Times New Roman" w:cs="Times New Roman"/>
                <w:kern w:val="0"/>
                <w:lang w:eastAsia="ru-RU"/>
                <w14:ligatures w14:val="none"/>
              </w:rPr>
            </w:pPr>
            <w:r xmlns:w="http://schemas.openxmlformats.org/wordprocessingml/2006/main" xmlns:w14="http://schemas.microsoft.com/office/word/2010/wordml" w:rsidRPr="00523C79">
              <w:rPr>
                <w:rFonts w:ascii="Arial" w:eastAsia="Times New Roman" w:hAnsi="Arial" w:cs="Arial"/>
                <w:color w:val="000000"/>
                <w:kern w:val="0"/>
                <w:sz w:val="22"/>
                <w:szCs w:val="22"/>
                <w:lang w:eastAsia="ru-RU"/>
                <w14:ligatures w14:val="none"/>
              </w:rPr>
              <w:t xml:space="preserve">Koolituse edukal läbimisel saavad osalejad kinnitustunnistuse ja saavad taotleda Eesti/Euroopa kvalifikatsiooni “Täiskasvanute õpetaja”.</w:t>
            </w:r>
          </w:p>
        </w:tc>
      </w:tr>
    </w:tbl>
    <w:p w14:paraId="62BDD935" w14:textId="77777777" w:rsidR="00523C79" w:rsidRPr="00523C79" w:rsidRDefault="00523C79" w:rsidP="00523C79">
      <w:pPr>
        <w:spacing w:after="240" w:line="240" w:lineRule="auto"/>
        <w:rPr>
          <w:rFonts w:ascii="Times New Roman" w:eastAsia="Times New Roman" w:hAnsi="Times New Roman" w:cs="Times New Roman"/>
          <w:kern w:val="0"/>
          <w:lang w:eastAsia="ru-RU"/>
          <w14:ligatures w14:val="none"/>
        </w:rPr>
      </w:pPr>
    </w:p>
    <w:p w14:paraId="2842A5F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p w14:paraId="6F184A1C" w14:textId="77777777" w:rsidR="00523C79" w:rsidRPr="00523C79" w:rsidRDefault="00523C79" w:rsidP="00523C79"/>
    <w:sectPr w:rsidR="00523C79" w:rsidRPr="00523C79" w:rsidSect="00523C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32D0"/>
    <w:multiLevelType w:val="multilevel"/>
    <w:tmpl w:val="037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A7CC0"/>
    <w:multiLevelType w:val="multilevel"/>
    <w:tmpl w:val="35F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9186D"/>
    <w:multiLevelType w:val="multilevel"/>
    <w:tmpl w:val="70C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66703"/>
    <w:multiLevelType w:val="multilevel"/>
    <w:tmpl w:val="467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E7846"/>
    <w:multiLevelType w:val="multilevel"/>
    <w:tmpl w:val="E5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031306">
    <w:abstractNumId w:val="1"/>
  </w:num>
  <w:num w:numId="2" w16cid:durableId="1831870287">
    <w:abstractNumId w:val="0"/>
  </w:num>
  <w:num w:numId="3" w16cid:durableId="1166553981">
    <w:abstractNumId w:val="3"/>
  </w:num>
  <w:num w:numId="4" w16cid:durableId="1201749016">
    <w:abstractNumId w:val="4"/>
  </w:num>
  <w:num w:numId="5" w16cid:durableId="26759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79"/>
    <w:rsid w:val="003645D4"/>
    <w:rsid w:val="00410892"/>
    <w:rsid w:val="00437E82"/>
    <w:rsid w:val="00523C79"/>
    <w:rsid w:val="00677B4A"/>
    <w:rsid w:val="00BB6DD5"/>
    <w:rsid w:val="00FC66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08B5"/>
  <w15:chartTrackingRefBased/>
  <w15:docId w15:val="{88257A04-C057-9944-ABF8-6237488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val="et"/>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C79"/>
    <w:rPr>
      <w:rFonts w:eastAsiaTheme="majorEastAsia" w:cstheme="majorBidi"/>
      <w:color w:val="272727" w:themeColor="text1" w:themeTint="D8"/>
    </w:rPr>
  </w:style>
  <w:style w:type="paragraph" w:styleId="Title">
    <w:name w:val="Title"/>
    <w:basedOn w:val="Normal"/>
    <w:next w:val="Normal"/>
    <w:link w:val="TitleChar"/>
    <w:uiPriority w:val="10"/>
    <w:qFormat/>
    <w:rsid w:val="00523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C79"/>
    <w:pPr>
      <w:spacing w:before="160"/>
      <w:jc w:val="center"/>
    </w:pPr>
    <w:rPr>
      <w:i/>
      <w:iCs/>
      <w:color w:val="404040" w:themeColor="text1" w:themeTint="BF"/>
    </w:rPr>
  </w:style>
  <w:style w:type="character" w:customStyle="1" w:styleId="QuoteChar">
    <w:name w:val="Quote Char"/>
    <w:basedOn w:val="DefaultParagraphFont"/>
    <w:link w:val="Quote"/>
    <w:uiPriority w:val="29"/>
    <w:rsid w:val="00523C79"/>
    <w:rPr>
      <w:i/>
      <w:iCs/>
      <w:color w:val="404040" w:themeColor="text1" w:themeTint="BF"/>
    </w:rPr>
  </w:style>
  <w:style w:type="paragraph" w:styleId="ListParagraph">
    <w:name w:val="List Paragraph"/>
    <w:basedOn w:val="Normal"/>
    <w:uiPriority w:val="34"/>
    <w:qFormat/>
    <w:rsid w:val="00523C79"/>
    <w:pPr>
      <w:ind w:left="720"/>
      <w:contextualSpacing/>
    </w:pPr>
  </w:style>
  <w:style w:type="character" w:styleId="IntenseEmphasis">
    <w:name w:val="Intense Emphasis"/>
    <w:basedOn w:val="DefaultParagraphFont"/>
    <w:uiPriority w:val="21"/>
    <w:qFormat/>
    <w:rsid w:val="00523C79"/>
    <w:rPr>
      <w:i/>
      <w:iCs/>
      <w:color w:val="0F4761" w:themeColor="accent1" w:themeShade="BF"/>
    </w:rPr>
  </w:style>
  <w:style w:type="paragraph" w:styleId="IntenseQuote">
    <w:name w:val="Intense Quote"/>
    <w:basedOn w:val="Normal"/>
    <w:next w:val="Normal"/>
    <w:link w:val="IntenseQuoteChar"/>
    <w:uiPriority w:val="30"/>
    <w:qFormat/>
    <w:rsid w:val="00523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C79"/>
    <w:rPr>
      <w:i/>
      <w:iCs/>
      <w:color w:val="0F4761" w:themeColor="accent1" w:themeShade="BF"/>
    </w:rPr>
  </w:style>
  <w:style w:type="character" w:styleId="IntenseReference">
    <w:name w:val="Intense Reference"/>
    <w:basedOn w:val="DefaultParagraphFont"/>
    <w:uiPriority w:val="32"/>
    <w:qFormat/>
    <w:rsid w:val="00523C79"/>
    <w:rPr>
      <w:b/>
      <w:bCs/>
      <w:smallCaps/>
      <w:color w:val="0F4761" w:themeColor="accent1" w:themeShade="BF"/>
      <w:spacing w:val="5"/>
    </w:rPr>
  </w:style>
  <w:style w:type="paragraph" w:styleId="NormalWeb">
    <w:name w:val="Normal (Web)"/>
    <w:basedOn w:val="Normal"/>
    <w:uiPriority w:val="99"/>
    <w:semiHidden/>
    <w:unhideWhenUsed/>
    <w:rsid w:val="00523C79"/>
    <w:pPr>
      <w:spacing w:before="100" w:beforeAutospacing="1" w:after="100" w:afterAutospacing="1" w:line="240" w:lineRule="auto"/>
    </w:pPr>
    <w:rPr>
      <w:rFonts w:ascii="Times New Roman" w:eastAsia="Times New Roman" w:hAnsi="Times New Roman" w:cs="Times New Roman"/>
      <w:kern w:val="0"/>
      <w:lang w:eastAsia="ru-RU" w:val="e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145380">
      <w:bodyDiv w:val="1"/>
      <w:marLeft w:val="0"/>
      <w:marRight w:val="0"/>
      <w:marTop w:val="0"/>
      <w:marBottom w:val="0"/>
      <w:divBdr>
        <w:top w:val="none" w:sz="0" w:space="0" w:color="auto"/>
        <w:left w:val="none" w:sz="0" w:space="0" w:color="auto"/>
        <w:bottom w:val="none" w:sz="0" w:space="0" w:color="auto"/>
        <w:right w:val="none" w:sz="0" w:space="0" w:color="auto"/>
      </w:divBdr>
      <w:divsChild>
        <w:div w:id="1990670815">
          <w:marLeft w:val="-645"/>
          <w:marRight w:val="0"/>
          <w:marTop w:val="0"/>
          <w:marBottom w:val="0"/>
          <w:divBdr>
            <w:top w:val="none" w:sz="0" w:space="0" w:color="auto"/>
            <w:left w:val="none" w:sz="0" w:space="0" w:color="auto"/>
            <w:bottom w:val="none" w:sz="0" w:space="0" w:color="auto"/>
            <w:right w:val="none" w:sz="0" w:space="0" w:color="auto"/>
          </w:divBdr>
        </w:div>
      </w:divsChild>
    </w:div>
    <w:div w:id="724721847">
      <w:bodyDiv w:val="1"/>
      <w:marLeft w:val="0"/>
      <w:marRight w:val="0"/>
      <w:marTop w:val="0"/>
      <w:marBottom w:val="0"/>
      <w:divBdr>
        <w:top w:val="none" w:sz="0" w:space="0" w:color="auto"/>
        <w:left w:val="none" w:sz="0" w:space="0" w:color="auto"/>
        <w:bottom w:val="none" w:sz="0" w:space="0" w:color="auto"/>
        <w:right w:val="none" w:sz="0" w:space="0" w:color="auto"/>
      </w:divBdr>
    </w:div>
    <w:div w:id="7963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Skrebneva</dc:creator>
  <cp:keywords/>
  <dc:description/>
  <cp:lastModifiedBy>SP Tabelid</cp:lastModifiedBy>
  <cp:revision>2</cp:revision>
  <dcterms:created xsi:type="dcterms:W3CDTF">2024-10-08T09:57:00Z</dcterms:created>
  <dcterms:modified xsi:type="dcterms:W3CDTF">2024-10-08T09:57:00Z</dcterms:modified>
</cp:coreProperties>
</file>